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bookmarkStart w:id="0" w:name="_GoBack"/>
      <w:r w:rsidR="00EA1C25" w:rsidRPr="00EA1C25">
        <w:rPr>
          <w:b/>
          <w:sz w:val="22"/>
          <w:szCs w:val="22"/>
        </w:rPr>
        <w:t>«</w:t>
      </w:r>
      <w:r w:rsidR="008D178E" w:rsidRPr="008D178E">
        <w:rPr>
          <w:b/>
          <w:sz w:val="22"/>
          <w:szCs w:val="22"/>
        </w:rPr>
        <w:t>Клиника и терапия психических заболеваний</w:t>
      </w:r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8D178E">
        <w:rPr>
          <w:sz w:val="22"/>
          <w:szCs w:val="22"/>
        </w:rPr>
        <w:t>165 часов, 160</w:t>
      </w:r>
      <w:r w:rsidR="00EA1C25" w:rsidRPr="00EA1C25">
        <w:rPr>
          <w:sz w:val="22"/>
          <w:szCs w:val="22"/>
        </w:rPr>
        <w:t xml:space="preserve"> часов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8D178E">
        <w:rPr>
          <w:sz w:val="22"/>
          <w:szCs w:val="22"/>
        </w:rPr>
        <w:t>0503</w:t>
      </w:r>
      <w:r w:rsidR="00EA1C25" w:rsidRPr="00EA1C25">
        <w:rPr>
          <w:sz w:val="22"/>
          <w:szCs w:val="22"/>
        </w:rPr>
        <w:t>.*), регистрационный номер учебного плана 17/</w:t>
      </w:r>
      <w:r w:rsidR="008D178E">
        <w:rPr>
          <w:sz w:val="22"/>
          <w:szCs w:val="22"/>
        </w:rPr>
        <w:t>0503</w:t>
      </w:r>
      <w:r w:rsidR="00EA1C25" w:rsidRPr="00EA1C25">
        <w:rPr>
          <w:sz w:val="22"/>
          <w:szCs w:val="22"/>
        </w:rPr>
        <w:t xml:space="preserve">/1 </w:t>
      </w:r>
      <w:r w:rsidR="008D178E" w:rsidRPr="008D178E">
        <w:rPr>
          <w:sz w:val="22"/>
          <w:szCs w:val="22"/>
        </w:rPr>
        <w:t>с частичным отрывом от работы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0E5F88" w:rsidRPr="00EA1C25">
        <w:rPr>
          <w:sz w:val="22"/>
          <w:szCs w:val="22"/>
        </w:rPr>
        <w:t>.</w:t>
      </w:r>
      <w:bookmarkEnd w:id="0"/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91275"/>
    <w:rsid w:val="008A4A42"/>
    <w:rsid w:val="008C5C2F"/>
    <w:rsid w:val="008D178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B36ECB"/>
    <w:rsid w:val="00B37744"/>
    <w:rsid w:val="00B45E09"/>
    <w:rsid w:val="00B64743"/>
    <w:rsid w:val="00BA68EC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2017-07-17T14:44:00Z</dcterms:created>
  <dcterms:modified xsi:type="dcterms:W3CDTF">2017-07-17T14:44:00Z</dcterms:modified>
</cp:coreProperties>
</file>